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64" w:rsidRDefault="004777B7">
      <w:pPr>
        <w:pStyle w:val="pc"/>
      </w:pPr>
      <w:bookmarkStart w:id="0" w:name="_GoBack"/>
      <w:bookmarkEnd w:id="0"/>
      <w:r>
        <w:rPr>
          <w:rStyle w:val="s1"/>
        </w:rPr>
        <w:t>Приказ Председателя Комитета национальной безопасности Республики Казахстан от 23 октября 2018 года № 86/</w:t>
      </w:r>
      <w:proofErr w:type="spellStart"/>
      <w:r>
        <w:rPr>
          <w:rStyle w:val="s1"/>
        </w:rPr>
        <w:t>қе</w:t>
      </w:r>
      <w:proofErr w:type="spellEnd"/>
      <w:proofErr w:type="gramStart"/>
      <w:r>
        <w:rPr>
          <w:rStyle w:val="s1"/>
        </w:rPr>
        <w:br/>
        <w:t>О</w:t>
      </w:r>
      <w:proofErr w:type="gramEnd"/>
      <w:r>
        <w:rPr>
          <w:rStyle w:val="s1"/>
        </w:rPr>
        <w:t>б утверждении цен на услуги, реализуемые субъектом государственной монополии в сферах информатизации, обеспечения информационной безопасности</w:t>
      </w:r>
    </w:p>
    <w:p w:rsidR="000F3364" w:rsidRDefault="004777B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01.01.2026 г.)</w:t>
      </w:r>
    </w:p>
    <w:p w:rsidR="000F3364" w:rsidRDefault="004777B7">
      <w:pPr>
        <w:pStyle w:val="pj"/>
      </w:pPr>
      <w:r>
        <w:t> </w:t>
      </w:r>
    </w:p>
    <w:p w:rsidR="000F3364" w:rsidRDefault="004777B7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31.03.22 г. № 15/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9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F3364" w:rsidRDefault="004777B7">
      <w:pPr>
        <w:pStyle w:val="pj"/>
      </w:pPr>
      <w:r>
        <w:rPr>
          <w:rStyle w:val="s0"/>
        </w:rPr>
        <w:t xml:space="preserve">В соответствии с </w:t>
      </w:r>
      <w:hyperlink r:id="rId10" w:anchor="sub_id=140200" w:history="1">
        <w:r>
          <w:rPr>
            <w:rStyle w:val="a4"/>
          </w:rPr>
          <w:t>пунктом 2 статьи 14</w:t>
        </w:r>
      </w:hyperlink>
      <w:r>
        <w:rPr>
          <w:rStyle w:val="s0"/>
        </w:rPr>
        <w:t xml:space="preserve"> Закона Республики Казахстан «Об информатизации», </w:t>
      </w:r>
      <w:hyperlink r:id="rId11" w:anchor="sub_id=9020000" w:history="1">
        <w:r>
          <w:rPr>
            <w:rStyle w:val="a4"/>
          </w:rPr>
          <w:t>пунктом 2 статьи 9-2</w:t>
        </w:r>
      </w:hyperlink>
      <w:r>
        <w:rPr>
          <w:rStyle w:val="s0"/>
        </w:rPr>
        <w:t xml:space="preserve"> Закона Республики Казахстан «О связи»,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F3364" w:rsidRDefault="004777B7">
      <w:pPr>
        <w:pStyle w:val="pj"/>
      </w:pPr>
      <w:r>
        <w:rPr>
          <w:rStyle w:val="s0"/>
        </w:rPr>
        <w:t>1. Утвердить прилагаемые:</w:t>
      </w:r>
    </w:p>
    <w:p w:rsidR="000F3364" w:rsidRDefault="004777B7">
      <w:pPr>
        <w:pStyle w:val="pj"/>
      </w:pPr>
      <w:r>
        <w:rPr>
          <w:rStyle w:val="s0"/>
        </w:rPr>
        <w:t xml:space="preserve">1) цены на услуги, реализуемые субъектом государственной монополии в сфере информатизации,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F3364" w:rsidRDefault="004777B7">
      <w:pPr>
        <w:pStyle w:val="pj"/>
      </w:pPr>
      <w:r>
        <w:rPr>
          <w:rStyle w:val="s0"/>
        </w:rPr>
        <w:t xml:space="preserve">2) цены на услуги, реализуемые субъектом государственной монополии в сфере обеспечения информационной безопасности,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F3364" w:rsidRDefault="004777B7">
      <w:pPr>
        <w:pStyle w:val="pj"/>
      </w:pPr>
      <w:r>
        <w:rPr>
          <w:rStyle w:val="s0"/>
        </w:rPr>
        <w:t xml:space="preserve">2. Утратил силу в соответствии с </w:t>
      </w:r>
      <w:hyperlink r:id="rId12" w:anchor="sub_id=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Председателя Комитета национальной безопасности РК от 31.03.22 г. № 15/</w:t>
      </w:r>
      <w:proofErr w:type="spellStart"/>
      <w:r>
        <w:rPr>
          <w:rStyle w:val="s0"/>
        </w:rPr>
        <w:t>қе</w:t>
      </w:r>
      <w:proofErr w:type="spellEnd"/>
      <w:r>
        <w:rPr>
          <w:rStyle w:val="s0"/>
        </w:rPr>
        <w:t xml:space="preserve"> </w:t>
      </w:r>
      <w:r>
        <w:rPr>
          <w:rStyle w:val="s3"/>
        </w:rPr>
        <w:t>(</w:t>
      </w:r>
      <w:hyperlink r:id="rId13" w:anchor="sub_id=200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F3364" w:rsidRDefault="004777B7">
      <w:pPr>
        <w:pStyle w:val="pj"/>
      </w:pPr>
      <w:r>
        <w:rPr>
          <w:rStyle w:val="s0"/>
        </w:rPr>
        <w:t>3. Службе Комитета национальной безопасности Республики Казахстан (</w:t>
      </w:r>
      <w:proofErr w:type="spellStart"/>
      <w:r>
        <w:rPr>
          <w:rStyle w:val="s0"/>
        </w:rPr>
        <w:t>Конкашев</w:t>
      </w:r>
      <w:proofErr w:type="spellEnd"/>
      <w:r>
        <w:rPr>
          <w:rStyle w:val="s0"/>
        </w:rPr>
        <w:t xml:space="preserve"> Ш.Р.) обеспечить:</w:t>
      </w:r>
    </w:p>
    <w:p w:rsidR="000F3364" w:rsidRDefault="004777B7">
      <w:pPr>
        <w:pStyle w:val="pj"/>
      </w:pPr>
      <w:r>
        <w:rPr>
          <w:rStyle w:val="s0"/>
        </w:rPr>
        <w:t xml:space="preserve">1) государственную </w:t>
      </w:r>
      <w:hyperlink r:id="rId14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F3364" w:rsidRDefault="004777B7">
      <w:pPr>
        <w:pStyle w:val="pj"/>
      </w:pPr>
      <w:proofErr w:type="gramStart"/>
      <w:r>
        <w:rPr>
          <w:rStyle w:val="s0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0F3364" w:rsidRDefault="004777B7">
      <w:pPr>
        <w:pStyle w:val="pj"/>
      </w:pPr>
      <w:r>
        <w:rPr>
          <w:rStyle w:val="s0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0F3364" w:rsidRDefault="004777B7">
      <w:pPr>
        <w:pStyle w:val="pj"/>
      </w:pPr>
      <w:r>
        <w:rPr>
          <w:rStyle w:val="s0"/>
        </w:rPr>
        <w:t xml:space="preserve">4) размещение настоящего приказа на </w:t>
      </w:r>
      <w:proofErr w:type="spellStart"/>
      <w:r>
        <w:rPr>
          <w:rStyle w:val="s0"/>
        </w:rPr>
        <w:t>интернет-ресурсе</w:t>
      </w:r>
      <w:proofErr w:type="spellEnd"/>
      <w:r>
        <w:rPr>
          <w:rStyle w:val="s0"/>
        </w:rPr>
        <w:t xml:space="preserve"> Комитета национальной безопасности Республики Казахстан после его официального опубликования.</w:t>
      </w:r>
    </w:p>
    <w:p w:rsidR="000F3364" w:rsidRDefault="004777B7">
      <w:pPr>
        <w:pStyle w:val="pj"/>
      </w:pPr>
      <w:r>
        <w:rPr>
          <w:rStyle w:val="s0"/>
        </w:rPr>
        <w:t xml:space="preserve">4. </w:t>
      </w:r>
      <w:proofErr w:type="gramStart"/>
      <w:r>
        <w:rPr>
          <w:rStyle w:val="s0"/>
        </w:rPr>
        <w:t>Контроль за</w:t>
      </w:r>
      <w:proofErr w:type="gramEnd"/>
      <w:r>
        <w:rPr>
          <w:rStyle w:val="s0"/>
        </w:rPr>
        <w:t xml:space="preserve">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p w:rsidR="000F3364" w:rsidRDefault="004777B7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F3364" w:rsidRDefault="004777B7">
      <w:pPr>
        <w:pStyle w:val="pj"/>
      </w:pPr>
      <w:r>
        <w:rPr>
          <w:rStyle w:val="s0"/>
        </w:rPr>
        <w:t> </w:t>
      </w:r>
    </w:p>
    <w:p w:rsidR="000F3364" w:rsidRDefault="004777B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F336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Комитета </w:t>
            </w:r>
            <w:proofErr w:type="gramStart"/>
            <w:r>
              <w:rPr>
                <w:rStyle w:val="s0"/>
                <w:b/>
                <w:bCs/>
              </w:rPr>
              <w:t>национальной</w:t>
            </w:r>
            <w:proofErr w:type="gramEnd"/>
            <w:r>
              <w:rPr>
                <w:rStyle w:val="s0"/>
                <w:b/>
                <w:bCs/>
              </w:rPr>
              <w:t xml:space="preserve"> </w:t>
            </w:r>
          </w:p>
          <w:p w:rsidR="000F3364" w:rsidRDefault="004777B7">
            <w:pPr>
              <w:pStyle w:val="p"/>
            </w:pPr>
            <w:r>
              <w:rPr>
                <w:rStyle w:val="s0"/>
                <w:b/>
                <w:bCs/>
              </w:rPr>
              <w:t xml:space="preserve">безопасности 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F3364" w:rsidRDefault="004777B7">
            <w:pPr>
              <w:pStyle w:val="pr"/>
            </w:pPr>
            <w:r>
              <w:rPr>
                <w:rStyle w:val="s0"/>
                <w:b/>
                <w:bCs/>
              </w:rPr>
              <w:t xml:space="preserve">К. </w:t>
            </w:r>
            <w:proofErr w:type="spellStart"/>
            <w:r>
              <w:rPr>
                <w:rStyle w:val="s0"/>
                <w:b/>
                <w:bCs/>
              </w:rPr>
              <w:t>Масимов</w:t>
            </w:r>
            <w:proofErr w:type="spellEnd"/>
          </w:p>
        </w:tc>
      </w:tr>
    </w:tbl>
    <w:p w:rsidR="000F3364" w:rsidRDefault="004777B7">
      <w:pPr>
        <w:pStyle w:val="pj"/>
      </w:pPr>
      <w:r>
        <w:rPr>
          <w:rStyle w:val="s0"/>
        </w:rPr>
        <w:t> </w:t>
      </w:r>
    </w:p>
    <w:p w:rsidR="000F3364" w:rsidRDefault="004777B7">
      <w:pPr>
        <w:pStyle w:val="p"/>
      </w:pPr>
      <w:r>
        <w:rPr>
          <w:rStyle w:val="s0"/>
        </w:rPr>
        <w:t>СОГЛАСОВАН</w:t>
      </w:r>
    </w:p>
    <w:p w:rsidR="000F3364" w:rsidRDefault="004777B7">
      <w:pPr>
        <w:pStyle w:val="p"/>
      </w:pPr>
      <w:r>
        <w:rPr>
          <w:rStyle w:val="s0"/>
        </w:rPr>
        <w:t>Министр национальной экономики</w:t>
      </w:r>
    </w:p>
    <w:p w:rsidR="000F3364" w:rsidRDefault="004777B7">
      <w:pPr>
        <w:pStyle w:val="p"/>
      </w:pPr>
      <w:r>
        <w:rPr>
          <w:rStyle w:val="s0"/>
        </w:rPr>
        <w:t>Республики Казахстан</w:t>
      </w:r>
    </w:p>
    <w:p w:rsidR="000F3364" w:rsidRDefault="004777B7">
      <w:pPr>
        <w:pStyle w:val="p"/>
      </w:pPr>
      <w:r>
        <w:rPr>
          <w:rStyle w:val="s0"/>
        </w:rPr>
        <w:t>Т. Сулейменов</w:t>
      </w:r>
    </w:p>
    <w:p w:rsidR="000F3364" w:rsidRDefault="004777B7">
      <w:pPr>
        <w:pStyle w:val="p"/>
      </w:pPr>
      <w:r>
        <w:rPr>
          <w:rStyle w:val="s0"/>
        </w:rPr>
        <w:t>«____» _________ 2018 года</w:t>
      </w:r>
    </w:p>
    <w:p w:rsidR="000F3364" w:rsidRDefault="004777B7">
      <w:pPr>
        <w:pStyle w:val="pj"/>
      </w:pPr>
      <w:r>
        <w:rPr>
          <w:rStyle w:val="s0"/>
        </w:rPr>
        <w:t> </w:t>
      </w:r>
    </w:p>
    <w:p w:rsidR="000F3364" w:rsidRDefault="004777B7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F3364" w:rsidRDefault="004777B7">
      <w:pPr>
        <w:pStyle w:val="pji"/>
      </w:pPr>
      <w:r>
        <w:rPr>
          <w:rStyle w:val="s3"/>
        </w:rPr>
        <w:t xml:space="preserve">Приложение 1 изложено в редакции </w:t>
      </w:r>
      <w:hyperlink r:id="rId1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18.03.19 г. № 15/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17" w:anchor="sub_id=1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04.11.19 г. № 92/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19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17.04.20 г. № 24/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2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Председателя Комитета национальной безопасности РК от 17.07.20 г. № 48/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23" w:anchor="sub_id=1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внесены изменения в соответствии с </w:t>
      </w:r>
      <w:hyperlink r:id="rId24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Председателя Комитета национальной безопасности РК от 31.03.22 г. № 15/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25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2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25.11.22 г. № 86/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(введено в действие с 11 декабря 2022 г.) (</w:t>
      </w:r>
      <w:hyperlink r:id="rId27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Председателя Комитета национальной безопасности РК от 12.02.25 г. № 5/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(введен в действие с 25 февраля 2025 г.) (</w:t>
      </w:r>
      <w:hyperlink r:id="rId29" w:anchor="sub_id=1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изложено в редакции </w:t>
      </w:r>
      <w:hyperlink r:id="rId3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29.12.25 г. № 131/</w:t>
      </w:r>
      <w:proofErr w:type="spellStart"/>
      <w:r>
        <w:rPr>
          <w:rStyle w:val="s3"/>
        </w:rPr>
        <w:t>нс</w:t>
      </w:r>
      <w:proofErr w:type="spellEnd"/>
      <w:r>
        <w:rPr>
          <w:rStyle w:val="s3"/>
        </w:rPr>
        <w:t xml:space="preserve"> (введен в действие с 1 января 2026 г.) (</w:t>
      </w:r>
      <w:hyperlink r:id="rId3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F3364" w:rsidRDefault="004777B7">
      <w:pPr>
        <w:pStyle w:val="pr"/>
      </w:pPr>
      <w:r>
        <w:rPr>
          <w:rStyle w:val="s0"/>
        </w:rPr>
        <w:t>Приложение 1</w:t>
      </w:r>
    </w:p>
    <w:p w:rsidR="000F3364" w:rsidRDefault="004777B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Председателя</w:t>
      </w:r>
    </w:p>
    <w:p w:rsidR="000F3364" w:rsidRDefault="004777B7">
      <w:pPr>
        <w:pStyle w:val="pr"/>
      </w:pPr>
      <w:r>
        <w:rPr>
          <w:rStyle w:val="s0"/>
        </w:rPr>
        <w:t xml:space="preserve">Комитета </w:t>
      </w:r>
      <w:proofErr w:type="gramStart"/>
      <w:r>
        <w:rPr>
          <w:rStyle w:val="s0"/>
        </w:rPr>
        <w:t>национальной</w:t>
      </w:r>
      <w:proofErr w:type="gramEnd"/>
    </w:p>
    <w:p w:rsidR="000F3364" w:rsidRDefault="004777B7">
      <w:pPr>
        <w:pStyle w:val="pr"/>
      </w:pPr>
      <w:r>
        <w:rPr>
          <w:rStyle w:val="s0"/>
        </w:rPr>
        <w:t>безопасности Республики Казахстан</w:t>
      </w:r>
    </w:p>
    <w:p w:rsidR="000F3364" w:rsidRDefault="004777B7">
      <w:pPr>
        <w:pStyle w:val="pr"/>
      </w:pPr>
      <w:r>
        <w:rPr>
          <w:rStyle w:val="s0"/>
        </w:rPr>
        <w:t xml:space="preserve">от 23 октября 2018 года № 86/ </w:t>
      </w:r>
      <w:proofErr w:type="spellStart"/>
      <w:r>
        <w:rPr>
          <w:rStyle w:val="s0"/>
        </w:rPr>
        <w:t>қе</w:t>
      </w:r>
      <w:proofErr w:type="spellEnd"/>
    </w:p>
    <w:p w:rsidR="000F3364" w:rsidRDefault="004777B7">
      <w:pPr>
        <w:pStyle w:val="pr"/>
      </w:pPr>
      <w:r>
        <w:rPr>
          <w:rStyle w:val="s0"/>
        </w:rPr>
        <w:t> </w:t>
      </w:r>
    </w:p>
    <w:p w:rsidR="000F3364" w:rsidRDefault="004777B7">
      <w:pPr>
        <w:pStyle w:val="pr"/>
      </w:pPr>
      <w:r>
        <w:rPr>
          <w:rStyle w:val="s0"/>
        </w:rPr>
        <w:t> </w:t>
      </w:r>
    </w:p>
    <w:p w:rsidR="000F3364" w:rsidRDefault="004777B7">
      <w:pPr>
        <w:pStyle w:val="pc"/>
      </w:pPr>
      <w:r>
        <w:rPr>
          <w:rStyle w:val="s1"/>
        </w:rPr>
        <w:t>Цены на услуги, реализуемые субъектом государственной монополии в сфере информатизации</w:t>
      </w:r>
    </w:p>
    <w:p w:rsidR="000F3364" w:rsidRDefault="004777B7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77"/>
        <w:gridCol w:w="1988"/>
        <w:gridCol w:w="1583"/>
        <w:gridCol w:w="1583"/>
      </w:tblGrid>
      <w:tr w:rsidR="000F3364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№</w:t>
            </w:r>
          </w:p>
          <w:p w:rsidR="000F3364" w:rsidRDefault="004777B7">
            <w:pPr>
              <w:pStyle w:val="pc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Наименование услуги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Цена</w:t>
            </w:r>
          </w:p>
          <w:p w:rsidR="000F3364" w:rsidRDefault="004777B7">
            <w:pPr>
              <w:pStyle w:val="pc"/>
            </w:pPr>
            <w:r>
              <w:t>без учёта налога на добавленную стоимость, тенге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Цена</w:t>
            </w:r>
          </w:p>
          <w:p w:rsidR="000F3364" w:rsidRDefault="004777B7">
            <w:pPr>
              <w:pStyle w:val="pc"/>
            </w:pPr>
            <w:r>
              <w:t>с учётом налога на добавленную стоимость, тенге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5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1.</w:t>
            </w:r>
          </w:p>
        </w:tc>
        <w:tc>
          <w:tcPr>
            <w:tcW w:w="4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Экспертиза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«электронного правительства» на соответствие требованиям информационной безопасности: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Проведение экспертизы инвестиционного предложения на создание и развитие объекта информатизации «электронного правительства» на соответствие требованиям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услуга**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148 541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172 308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Проведение экспертизы финансово-экономического обоснования бюджетных инвестиций на создание и развитие объекта информатизации «электронного правительства» на соответствие требованиям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173 297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201 025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Проведение экспертизы технического задания на создание и развитие объекта информатизации «электронного правительства» на соответствие требованиям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173 297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201 025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«электронного правительства»,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1 087 358 835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1 261 336 249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Осуществление сбора, анализа и обобщения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 - коммуникационной инфраструктуры «электронного правительства» и других критически важных объектах информационно-коммуникационной инфраструктуры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210 982 513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244 739 715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4.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инцидент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2 606 161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3 023 147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5.</w:t>
            </w:r>
          </w:p>
        </w:tc>
        <w:tc>
          <w:tcPr>
            <w:tcW w:w="4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Проведение испытаний на соответствие требованиям информационной безопасности объектов информатизации, собственником (владельцем) и (или) заказчиком которых является государственный орган: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Анализ исходных кодов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Мбайт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5 812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6 742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Нагрузочное испытание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вариант использования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410 910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476 656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Обследование сетевой инфраструктуры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подсеть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745 079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864 292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4)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Испытание функций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система / подсистема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765 224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887 660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5)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Обследование процессов обеспечения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система / подсистема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740 344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858 799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6.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Осуществление сопровождения единого шлюза доступа к Интернету и единого шлюза электронной почты «электронного правительства»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216 225 641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250 821 744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7.</w:t>
            </w:r>
          </w:p>
        </w:tc>
        <w:tc>
          <w:tcPr>
            <w:tcW w:w="4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 xml:space="preserve">Мониторинг обеспечения информационной безопасности объектов информатизации «электронного правительства» посредством системы </w:t>
            </w:r>
            <w:proofErr w:type="gramStart"/>
            <w:r>
              <w:t>мониторинга обеспечения информационной безопасности Национального координационного центра информационной безопасности</w:t>
            </w:r>
            <w:proofErr w:type="gramEnd"/>
            <w:r>
              <w:t>: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Мониторинг обеспечения защиты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объект информатизации «электронного правительства»*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7 086 554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8 220 403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Мониторинг реагирования на инциденты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объект информатизации «электронного правительства»*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6 669 698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7 736 850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Мониторинг обеспечения безопасного функционирования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объект информатизации «электронного правительства»*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2 084 281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2 417 766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8.</w:t>
            </w:r>
          </w:p>
        </w:tc>
        <w:tc>
          <w:tcPr>
            <w:tcW w:w="4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 xml:space="preserve">Мониторинг </w:t>
            </w:r>
            <w:proofErr w:type="gramStart"/>
            <w:r>
              <w:t>событий информационной безопасности объектов информатизации государственных органов</w:t>
            </w:r>
            <w:proofErr w:type="gramEnd"/>
            <w:r>
              <w:t>: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Установка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государственный орган*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2 588 907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3 003 132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Техническое сопровождение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государственный орган*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11 361 237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13 179 035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 xml:space="preserve">Отслеживание </w:t>
            </w:r>
            <w:proofErr w:type="gramStart"/>
            <w:r>
              <w:t>событий информационной безопасности объектов мониторинга событий информационной безопасности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государственный орган*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13 885 956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16 107 709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9.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Осуществление координации мероприятий по обеспечению информационной безопасности объектов информатизации «электронного правительства», а также реагированию на инциденты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государственное учреждение*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9 421 078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10 928 450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10.</w:t>
            </w:r>
          </w:p>
        </w:tc>
        <w:tc>
          <w:tcPr>
            <w:tcW w:w="4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Осуществление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ресурсах: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Организационно-правовые меры и процессы защиты персональных данных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объект обследования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757 706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878 939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2)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Инструментальное сканирование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объект обследования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597 202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692 754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11.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Обеспечение функционирования объектов информационно-коммуникационной инфраструктуры Национального координационного центра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услуга*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170 018 924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197 221 952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12.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Выявление, пресечение и исследование угроз и инцидентов информационной безопасности на объектах информатизации «электронного правительства» и формирование рекомендаций по их устранению или предотвращению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1 418 557 993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1 645 527 272</w:t>
            </w:r>
          </w:p>
        </w:tc>
      </w:tr>
      <w:tr w:rsidR="000F3364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13.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Принятие участия в осуществлении государственного контроля в сфере информатизации в части обеспечения информационной безопасности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618 458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717 411</w:t>
            </w:r>
          </w:p>
        </w:tc>
      </w:tr>
    </w:tbl>
    <w:p w:rsidR="000F3364" w:rsidRDefault="004777B7">
      <w:pPr>
        <w:pStyle w:val="pj"/>
      </w:pPr>
      <w:r>
        <w:rPr>
          <w:rStyle w:val="s0"/>
        </w:rPr>
        <w:t>Примечание:</w:t>
      </w:r>
    </w:p>
    <w:p w:rsidR="000F3364" w:rsidRDefault="004777B7">
      <w:pPr>
        <w:pStyle w:val="pj"/>
      </w:pPr>
      <w:r>
        <w:rPr>
          <w:rStyle w:val="s0"/>
        </w:rPr>
        <w:t>* услуги оказываются Комитету национальной безопасности Республики Казахстан;</w:t>
      </w:r>
    </w:p>
    <w:p w:rsidR="000F3364" w:rsidRDefault="004777B7">
      <w:pPr>
        <w:pStyle w:val="pj"/>
      </w:pPr>
      <w:r>
        <w:rPr>
          <w:rStyle w:val="s0"/>
        </w:rPr>
        <w:t>** услуги оказываются уполномоченному органу в сфере информатизации.</w:t>
      </w:r>
    </w:p>
    <w:p w:rsidR="000F3364" w:rsidRDefault="004777B7">
      <w:pPr>
        <w:pStyle w:val="pj"/>
      </w:pPr>
      <w:r>
        <w:t> </w:t>
      </w:r>
    </w:p>
    <w:p w:rsidR="000F3364" w:rsidRDefault="004777B7">
      <w:pPr>
        <w:pStyle w:val="pj"/>
      </w:pPr>
      <w:bookmarkStart w:id="2" w:name="SUB2"/>
      <w:bookmarkEnd w:id="2"/>
      <w:r>
        <w:rPr>
          <w:rStyle w:val="s0"/>
        </w:rPr>
        <w:t> </w:t>
      </w:r>
    </w:p>
    <w:p w:rsidR="000F3364" w:rsidRDefault="004777B7">
      <w:pPr>
        <w:pStyle w:val="pji"/>
      </w:pPr>
      <w:r>
        <w:rPr>
          <w:rStyle w:val="s3"/>
        </w:rPr>
        <w:t xml:space="preserve">Приложение 2 изложено в редакции </w:t>
      </w:r>
      <w:hyperlink r:id="rId3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17.04.20 г. № 24/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33" w:anchor="sub_id=2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3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17.07.20 г. № 48/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35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" w:anchor="sub_id=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31.03.22 г. № 15/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</w:t>
      </w:r>
      <w:hyperlink r:id="rId37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25.11.22 г. № 86/</w:t>
      </w:r>
      <w:proofErr w:type="spellStart"/>
      <w:r>
        <w:rPr>
          <w:rStyle w:val="s3"/>
        </w:rPr>
        <w:t>қе</w:t>
      </w:r>
      <w:proofErr w:type="spellEnd"/>
      <w:r>
        <w:rPr>
          <w:rStyle w:val="s3"/>
        </w:rPr>
        <w:t xml:space="preserve"> (введено в действие с 11 декабря 2022 г.) (</w:t>
      </w:r>
      <w:hyperlink r:id="rId39" w:anchor="sub_id=2" w:history="1">
        <w:r>
          <w:rPr>
            <w:rStyle w:val="a4"/>
            <w:i/>
            <w:iCs/>
          </w:rPr>
          <w:t>см. стар</w:t>
        </w:r>
        <w:proofErr w:type="gramStart"/>
        <w:r>
          <w:rPr>
            <w:rStyle w:val="a4"/>
            <w:i/>
            <w:iCs/>
          </w:rPr>
          <w:t>.</w:t>
        </w:r>
        <w:proofErr w:type="gramEnd"/>
        <w:r>
          <w:rPr>
            <w:rStyle w:val="a4"/>
            <w:i/>
            <w:iCs/>
          </w:rPr>
          <w:t xml:space="preserve"> </w:t>
        </w:r>
        <w:proofErr w:type="gramStart"/>
        <w:r>
          <w:rPr>
            <w:rStyle w:val="a4"/>
            <w:i/>
            <w:iCs/>
          </w:rPr>
          <w:t>р</w:t>
        </w:r>
        <w:proofErr w:type="gramEnd"/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4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Председателя Комитета национальной безопасности РК от 29.12.25 г. № 131/</w:t>
      </w:r>
      <w:proofErr w:type="spellStart"/>
      <w:r>
        <w:rPr>
          <w:rStyle w:val="s3"/>
        </w:rPr>
        <w:t>нс</w:t>
      </w:r>
      <w:proofErr w:type="spellEnd"/>
      <w:r>
        <w:rPr>
          <w:rStyle w:val="s3"/>
        </w:rPr>
        <w:t xml:space="preserve"> (введен в действие с 1 января 2026 г.) (</w:t>
      </w:r>
      <w:hyperlink r:id="rId41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F3364" w:rsidRDefault="004777B7">
      <w:pPr>
        <w:pStyle w:val="pr"/>
      </w:pPr>
      <w:r>
        <w:t>Приложение 2</w:t>
      </w:r>
    </w:p>
    <w:p w:rsidR="000F3364" w:rsidRDefault="004777B7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</w:t>
      </w:r>
      <w:r>
        <w:t>Председателя</w:t>
      </w:r>
    </w:p>
    <w:p w:rsidR="000F3364" w:rsidRDefault="004777B7">
      <w:pPr>
        <w:pStyle w:val="pr"/>
      </w:pPr>
      <w:r>
        <w:t xml:space="preserve">Комитета </w:t>
      </w:r>
      <w:proofErr w:type="gramStart"/>
      <w:r>
        <w:t>национальной</w:t>
      </w:r>
      <w:proofErr w:type="gramEnd"/>
    </w:p>
    <w:p w:rsidR="000F3364" w:rsidRDefault="004777B7">
      <w:pPr>
        <w:pStyle w:val="pr"/>
      </w:pPr>
      <w:r>
        <w:t>безопасности Республики Казахстан</w:t>
      </w:r>
    </w:p>
    <w:p w:rsidR="000F3364" w:rsidRDefault="004777B7">
      <w:pPr>
        <w:pStyle w:val="pr"/>
      </w:pPr>
      <w:r>
        <w:t xml:space="preserve">от 23 октября 2018 года № 86/ </w:t>
      </w:r>
      <w:proofErr w:type="spellStart"/>
      <w:r>
        <w:t>қе</w:t>
      </w:r>
      <w:proofErr w:type="spellEnd"/>
    </w:p>
    <w:p w:rsidR="000F3364" w:rsidRDefault="004777B7">
      <w:pPr>
        <w:pStyle w:val="pr"/>
      </w:pPr>
      <w:r>
        <w:t> </w:t>
      </w:r>
    </w:p>
    <w:p w:rsidR="000F3364" w:rsidRDefault="004777B7">
      <w:pPr>
        <w:pStyle w:val="pr"/>
      </w:pPr>
      <w:r>
        <w:t> </w:t>
      </w:r>
    </w:p>
    <w:p w:rsidR="000F3364" w:rsidRDefault="004777B7">
      <w:pPr>
        <w:pStyle w:val="pc"/>
      </w:pPr>
      <w:r>
        <w:rPr>
          <w:rStyle w:val="s1"/>
        </w:rPr>
        <w:t>Цены на услуги, реализуемые субъектом государственной монополии в сфере обеспечения информационной безопасности</w:t>
      </w:r>
    </w:p>
    <w:p w:rsidR="000F3364" w:rsidRDefault="004777B7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73"/>
        <w:gridCol w:w="1292"/>
        <w:gridCol w:w="1583"/>
        <w:gridCol w:w="1583"/>
      </w:tblGrid>
      <w:tr w:rsidR="000F3364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№</w:t>
            </w:r>
          </w:p>
          <w:p w:rsidR="000F3364" w:rsidRDefault="004777B7">
            <w:pPr>
              <w:pStyle w:val="pc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Наименование услуги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Единица измерения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Цена</w:t>
            </w:r>
          </w:p>
          <w:p w:rsidR="000F3364" w:rsidRDefault="004777B7">
            <w:pPr>
              <w:pStyle w:val="pc"/>
            </w:pPr>
            <w:r>
              <w:t>без учёта налога на добавленную стоимость,</w:t>
            </w:r>
          </w:p>
          <w:p w:rsidR="000F3364" w:rsidRDefault="004777B7">
            <w:pPr>
              <w:pStyle w:val="pc"/>
            </w:pPr>
            <w:r>
              <w:t>тенге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Цена</w:t>
            </w:r>
          </w:p>
          <w:p w:rsidR="000F3364" w:rsidRDefault="004777B7">
            <w:pPr>
              <w:pStyle w:val="pc"/>
            </w:pPr>
            <w:r>
              <w:t>с учётом налога на добавленную стоимость,</w:t>
            </w:r>
          </w:p>
          <w:p w:rsidR="000F3364" w:rsidRDefault="004777B7">
            <w:pPr>
              <w:pStyle w:val="pc"/>
            </w:pPr>
            <w:r>
              <w:t>тенге</w:t>
            </w:r>
          </w:p>
        </w:tc>
      </w:tr>
      <w:tr w:rsidR="000F3364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5</w:t>
            </w:r>
          </w:p>
        </w:tc>
      </w:tr>
      <w:tr w:rsidR="000F3364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Техническое сопровождение системы централизованного управления сетями телекоммуникаций Республики Казахстан, а также ведение учета международных точек стыка, реестра статических адресов сетей передачи данных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</w:t>
            </w:r>
          </w:p>
          <w:p w:rsidR="000F3364" w:rsidRDefault="004777B7">
            <w:pPr>
              <w:pStyle w:val="pc"/>
            </w:pPr>
            <w:r>
              <w:t>услуга*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2 071 347 174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2 402 762 722</w:t>
            </w:r>
          </w:p>
        </w:tc>
      </w:tr>
      <w:tr w:rsidR="000F3364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>Организация и техническое сопровождение удостоверяющего центра информационной безопасности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услуга*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77 778 205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90 222 718</w:t>
            </w:r>
          </w:p>
        </w:tc>
      </w:tr>
      <w:tr w:rsidR="000F3364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ji"/>
            </w:pPr>
            <w:r>
              <w:t xml:space="preserve">Организация и техническое сопровождение точек обмена </w:t>
            </w:r>
            <w:proofErr w:type="gramStart"/>
            <w:r>
              <w:t>интернет-трафиком</w:t>
            </w:r>
            <w:proofErr w:type="gramEnd"/>
            <w:r>
              <w:t xml:space="preserve"> операторов связи на территории Республики Казахстан, а также присоединение сетей операторов связи к точке обмена интернет-трафиком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1 услуга*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270 296 083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64" w:rsidRDefault="004777B7">
            <w:pPr>
              <w:pStyle w:val="pc"/>
            </w:pPr>
            <w:r>
              <w:t>313 543 456</w:t>
            </w:r>
          </w:p>
        </w:tc>
      </w:tr>
    </w:tbl>
    <w:p w:rsidR="000F3364" w:rsidRDefault="004777B7">
      <w:pPr>
        <w:pStyle w:val="pj"/>
      </w:pPr>
      <w:r>
        <w:rPr>
          <w:rStyle w:val="s0"/>
        </w:rPr>
        <w:t>Примечание:</w:t>
      </w:r>
    </w:p>
    <w:p w:rsidR="000F3364" w:rsidRDefault="004777B7">
      <w:pPr>
        <w:pStyle w:val="pj"/>
      </w:pPr>
      <w:r>
        <w:rPr>
          <w:rStyle w:val="s0"/>
        </w:rPr>
        <w:t>* услуги оказываются Комитету национальной безопасности Республики Казахстан.</w:t>
      </w:r>
    </w:p>
    <w:p w:rsidR="000F3364" w:rsidRDefault="004777B7">
      <w:pPr>
        <w:pStyle w:val="pj"/>
      </w:pPr>
      <w:r>
        <w:t> </w:t>
      </w:r>
    </w:p>
    <w:p w:rsidR="000F3364" w:rsidRDefault="004777B7">
      <w:pPr>
        <w:pStyle w:val="pj"/>
      </w:pPr>
      <w:r>
        <w:t> </w:t>
      </w:r>
    </w:p>
    <w:p w:rsidR="000F3364" w:rsidRDefault="004777B7">
      <w:pPr>
        <w:pStyle w:val="pj"/>
      </w:pPr>
      <w:r>
        <w:t> </w:t>
      </w:r>
    </w:p>
    <w:p w:rsidR="000F3364" w:rsidRDefault="004777B7">
      <w:pPr>
        <w:pStyle w:val="pc"/>
      </w:pPr>
      <w:r>
        <w:t> </w:t>
      </w:r>
    </w:p>
    <w:p w:rsidR="000F3364" w:rsidRDefault="004777B7">
      <w:pPr>
        <w:pStyle w:val="pr"/>
      </w:pPr>
      <w:r>
        <w:t> </w:t>
      </w:r>
    </w:p>
    <w:sectPr w:rsidR="000F3364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B7" w:rsidRDefault="004777B7" w:rsidP="004777B7">
      <w:r>
        <w:separator/>
      </w:r>
    </w:p>
  </w:endnote>
  <w:endnote w:type="continuationSeparator" w:id="0">
    <w:p w:rsidR="004777B7" w:rsidRDefault="004777B7" w:rsidP="004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B7" w:rsidRDefault="004777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B7" w:rsidRDefault="004777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B7" w:rsidRDefault="004777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B7" w:rsidRDefault="004777B7" w:rsidP="004777B7">
      <w:r>
        <w:separator/>
      </w:r>
    </w:p>
  </w:footnote>
  <w:footnote w:type="continuationSeparator" w:id="0">
    <w:p w:rsidR="004777B7" w:rsidRDefault="004777B7" w:rsidP="0047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B7" w:rsidRDefault="004777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B7" w:rsidRDefault="004777B7" w:rsidP="00477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777B7" w:rsidRDefault="004777B7" w:rsidP="00477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Комитета национальной безопасности Республики Казахстан от 23 октября 2018 года № 86/</w:t>
    </w:r>
    <w:proofErr w:type="spellStart"/>
    <w:r>
      <w:rPr>
        <w:rFonts w:ascii="Arial" w:hAnsi="Arial" w:cs="Arial"/>
        <w:color w:val="808080"/>
        <w:sz w:val="20"/>
      </w:rPr>
      <w:t>қе</w:t>
    </w:r>
    <w:proofErr w:type="spellEnd"/>
    <w:r>
      <w:rPr>
        <w:rFonts w:ascii="Arial" w:hAnsi="Arial" w:cs="Arial"/>
        <w:color w:val="808080"/>
        <w:sz w:val="20"/>
      </w:rPr>
      <w:t xml:space="preserve"> «Об утверждении цен на услуги, реализуемые субъектом государственной монополии в сферах информатизации, обеспечения информационной безопасности» (с изменениями и дополнениями по состоянию на 01.01.2026 г.)</w:t>
    </w:r>
  </w:p>
  <w:p w:rsidR="004777B7" w:rsidRPr="004777B7" w:rsidRDefault="004777B7" w:rsidP="004777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17.11.2018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B7" w:rsidRDefault="004777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777B7"/>
    <w:rsid w:val="000B4430"/>
    <w:rsid w:val="000F3364"/>
    <w:rsid w:val="004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77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77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77B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77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77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77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3858256" TargetMode="External"/><Relationship Id="rId18" Type="http://schemas.openxmlformats.org/officeDocument/2006/relationships/hyperlink" Target="http://online.zakon.kz/Document/?doc_id=36449228" TargetMode="External"/><Relationship Id="rId26" Type="http://schemas.openxmlformats.org/officeDocument/2006/relationships/hyperlink" Target="http://online.zakon.kz/Document/?doc_id=37567242" TargetMode="External"/><Relationship Id="rId39" Type="http://schemas.openxmlformats.org/officeDocument/2006/relationships/hyperlink" Target="http://online.zakon.kz/Document/?doc_id=39661090" TargetMode="External"/><Relationship Id="rId21" Type="http://schemas.openxmlformats.org/officeDocument/2006/relationships/hyperlink" Target="http://online.zakon.kz/Document/?doc_id=38713343" TargetMode="External"/><Relationship Id="rId34" Type="http://schemas.openxmlformats.org/officeDocument/2006/relationships/hyperlink" Target="http://online.zakon.kz/Document/?doc_id=37053321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online.zakon.kz/Document/?doc_id=385885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097516" TargetMode="External"/><Relationship Id="rId29" Type="http://schemas.openxmlformats.org/officeDocument/2006/relationships/hyperlink" Target="http://online.zakon.kz/Document/?doc_id=35669194" TargetMode="External"/><Relationship Id="rId11" Type="http://schemas.openxmlformats.org/officeDocument/2006/relationships/hyperlink" Target="http://online.zakon.kz/Document/?doc_id=1049207" TargetMode="External"/><Relationship Id="rId24" Type="http://schemas.openxmlformats.org/officeDocument/2006/relationships/hyperlink" Target="http://online.zakon.kz/Document/?doc_id=31811094" TargetMode="External"/><Relationship Id="rId32" Type="http://schemas.openxmlformats.org/officeDocument/2006/relationships/hyperlink" Target="http://online.zakon.kz/Document/?doc_id=33793186" TargetMode="External"/><Relationship Id="rId37" Type="http://schemas.openxmlformats.org/officeDocument/2006/relationships/hyperlink" Target="http://online.zakon.kz/Document/?doc_id=33858256" TargetMode="External"/><Relationship Id="rId40" Type="http://schemas.openxmlformats.org/officeDocument/2006/relationships/hyperlink" Target="http://online.zakon.kz/Document/?doc_id=38036557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588550" TargetMode="External"/><Relationship Id="rId23" Type="http://schemas.openxmlformats.org/officeDocument/2006/relationships/hyperlink" Target="http://online.zakon.kz/Document/?doc_id=31704647" TargetMode="External"/><Relationship Id="rId28" Type="http://schemas.openxmlformats.org/officeDocument/2006/relationships/hyperlink" Target="http://online.zakon.kz/Document/?doc_id=34144318" TargetMode="External"/><Relationship Id="rId36" Type="http://schemas.openxmlformats.org/officeDocument/2006/relationships/hyperlink" Target="http://online.zakon.kz/Document/?doc_id=3181109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nline.zakon.kz/Document/?doc_id=33885902" TargetMode="External"/><Relationship Id="rId19" Type="http://schemas.openxmlformats.org/officeDocument/2006/relationships/hyperlink" Target="http://online.zakon.kz/Document/?doc_id=36579740" TargetMode="External"/><Relationship Id="rId31" Type="http://schemas.openxmlformats.org/officeDocument/2006/relationships/hyperlink" Target="http://online.zakon.kz/Document/?doc_id=34836194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858256" TargetMode="External"/><Relationship Id="rId14" Type="http://schemas.openxmlformats.org/officeDocument/2006/relationships/hyperlink" Target="http://online.zakon.kz/Document/?doc_id=38588550" TargetMode="External"/><Relationship Id="rId22" Type="http://schemas.openxmlformats.org/officeDocument/2006/relationships/hyperlink" Target="http://online.zakon.kz/Document/?doc_id=37053321" TargetMode="External"/><Relationship Id="rId27" Type="http://schemas.openxmlformats.org/officeDocument/2006/relationships/hyperlink" Target="http://online.zakon.kz/Document/?doc_id=39661090" TargetMode="External"/><Relationship Id="rId30" Type="http://schemas.openxmlformats.org/officeDocument/2006/relationships/hyperlink" Target="http://online.zakon.kz/Document/?doc_id=38036557" TargetMode="External"/><Relationship Id="rId35" Type="http://schemas.openxmlformats.org/officeDocument/2006/relationships/hyperlink" Target="http://online.zakon.kz/Document/?doc_id=31704647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online.zakon.kz/Document/?doc_id=318110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811094" TargetMode="External"/><Relationship Id="rId17" Type="http://schemas.openxmlformats.org/officeDocument/2006/relationships/hyperlink" Target="http://online.zakon.kz/Document/?doc_id=32522866" TargetMode="External"/><Relationship Id="rId25" Type="http://schemas.openxmlformats.org/officeDocument/2006/relationships/hyperlink" Target="http://online.zakon.kz/Document/?doc_id=33858256" TargetMode="External"/><Relationship Id="rId33" Type="http://schemas.openxmlformats.org/officeDocument/2006/relationships/hyperlink" Target="http://online.zakon.kz/Document/?doc_id=38713343" TargetMode="External"/><Relationship Id="rId38" Type="http://schemas.openxmlformats.org/officeDocument/2006/relationships/hyperlink" Target="http://online.zakon.kz/Document/?doc_id=37567242" TargetMode="External"/><Relationship Id="rId46" Type="http://schemas.openxmlformats.org/officeDocument/2006/relationships/header" Target="header3.xml"/><Relationship Id="rId20" Type="http://schemas.openxmlformats.org/officeDocument/2006/relationships/hyperlink" Target="http://online.zakon.kz/Document/?doc_id=33793186" TargetMode="External"/><Relationship Id="rId41" Type="http://schemas.openxmlformats.org/officeDocument/2006/relationships/hyperlink" Target="http://online.zakon.kz/Document/?doc_id=3483619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2026-01-13T04:28:00Z</dcterms:created>
  <dcterms:modified xsi:type="dcterms:W3CDTF">2026-01-13T04:28:00Z</dcterms:modified>
</cp:coreProperties>
</file>